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24" w:rsidRPr="00191A24" w:rsidRDefault="00007758" w:rsidP="00191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2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91A24" w:rsidRPr="00191A24" w:rsidRDefault="00007758" w:rsidP="00191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24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конкурса </w:t>
      </w:r>
    </w:p>
    <w:p w:rsidR="00007758" w:rsidRDefault="00007758" w:rsidP="00191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24">
        <w:rPr>
          <w:rFonts w:ascii="Times New Roman" w:hAnsi="Times New Roman" w:cs="Times New Roman"/>
          <w:b/>
          <w:sz w:val="24"/>
          <w:szCs w:val="24"/>
        </w:rPr>
        <w:t>«Лучший сельский клуб и сельский Дом культуры»</w:t>
      </w:r>
      <w:r w:rsidR="00FF7D95">
        <w:rPr>
          <w:rFonts w:ascii="Times New Roman" w:hAnsi="Times New Roman" w:cs="Times New Roman"/>
          <w:b/>
          <w:sz w:val="24"/>
          <w:szCs w:val="24"/>
        </w:rPr>
        <w:t>,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I. Общие положения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Районный конкурс «Лучший сельский клуб и сельский Дом культуры» (далее – Конкурс) проводится среди сельских клубов и Домов культуры района, осуществляется с целью поощрения творческих достижений и поддержки инициатив в культурно-досуговой сфере, стимулирования деятельности в работе с жителями сельских поселений.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II. Организаторы Конкурса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 </w:t>
      </w:r>
    </w:p>
    <w:p w:rsidR="00007758" w:rsidRPr="00007758" w:rsidRDefault="00007758" w:rsidP="0000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Управление</w:t>
      </w:r>
      <w:r w:rsidRPr="00007758">
        <w:rPr>
          <w:rFonts w:ascii="Times New Roman" w:hAnsi="Times New Roman" w:cs="Times New Roman"/>
          <w:sz w:val="24"/>
          <w:szCs w:val="24"/>
        </w:rPr>
        <w:t xml:space="preserve"> культуры муниципального района </w:t>
      </w:r>
      <w:r>
        <w:rPr>
          <w:rFonts w:ascii="Times New Roman" w:hAnsi="Times New Roman" w:cs="Times New Roman"/>
          <w:sz w:val="24"/>
          <w:szCs w:val="24"/>
        </w:rPr>
        <w:t>Татышлинский район, Муниципальное бюджетное учреждение культуры «Межпоселенческий культурно-досуговый центр»</w:t>
      </w:r>
      <w:r w:rsidR="00C76B76">
        <w:rPr>
          <w:rFonts w:ascii="Times New Roman" w:hAnsi="Times New Roman" w:cs="Times New Roman"/>
          <w:sz w:val="24"/>
          <w:szCs w:val="24"/>
        </w:rPr>
        <w:t xml:space="preserve"> муниципального района Татышлинский район</w:t>
      </w:r>
      <w:r w:rsidRPr="00007758">
        <w:rPr>
          <w:rFonts w:ascii="Times New Roman" w:hAnsi="Times New Roman" w:cs="Times New Roman"/>
          <w:sz w:val="24"/>
          <w:szCs w:val="24"/>
        </w:rPr>
        <w:t>.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 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III. Цель Конкурса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Конкурс проводится с целью стимулирования деятельности учреждений культуры клубного типа, совершенствования качества культурного обслуживания населения, поощрения творческих достижений, поддержки инициатив в культурно-досуговой сфере повышения престижа профессии работников культуры и формирование положительного имиджа культурно-досуговых учреждений.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IV. Задачи Конкурса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– Повышение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– привлечение внимания органов местного самоуправления, спонсоров к проблемам клубной деятельности;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– повышение значимости, престижности в обществе профессии работника культуры, ее популяризация;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– стимулирование инициативы, творчества, поиска и внедрения новых технологий, форм и методов работы в деятельность учреждений культуры сельских территорий.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 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V. Условия и порядок проведения конкурса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В конкурсе принимают участие клубные учреждения, находящиеся на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 Татышлинского</w:t>
      </w:r>
      <w:r w:rsidRPr="00007758">
        <w:rPr>
          <w:rFonts w:ascii="Times New Roman" w:hAnsi="Times New Roman" w:cs="Times New Roman"/>
          <w:sz w:val="24"/>
          <w:szCs w:val="24"/>
        </w:rPr>
        <w:t xml:space="preserve"> района, ведущие активную творческую деятельность. Конкурс проводится в 2 –х номинациях: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– «Лучший сельский Дом культуры»;</w:t>
      </w:r>
    </w:p>
    <w:p w:rsid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– «Лучший сельский клуб».</w:t>
      </w:r>
    </w:p>
    <w:p w:rsidR="00F90BCA" w:rsidRDefault="00F90BCA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0BCA" w:rsidRDefault="00F90BCA" w:rsidP="00F90BC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90BCA">
        <w:rPr>
          <w:rFonts w:ascii="Times New Roman" w:hAnsi="Times New Roman" w:cs="Times New Roman"/>
          <w:b/>
          <w:bCs/>
          <w:sz w:val="24"/>
          <w:szCs w:val="24"/>
        </w:rPr>
        <w:t>. Сроки и место проведения конкурса:</w:t>
      </w:r>
    </w:p>
    <w:p w:rsidR="00191A24" w:rsidRPr="00F90BCA" w:rsidRDefault="00191A24" w:rsidP="00F90B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0BCA" w:rsidRPr="00F90BCA" w:rsidRDefault="00F90BCA" w:rsidP="00F90B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0BCA">
        <w:rPr>
          <w:rFonts w:ascii="Times New Roman" w:hAnsi="Times New Roman" w:cs="Times New Roman"/>
          <w:sz w:val="24"/>
          <w:szCs w:val="24"/>
        </w:rPr>
        <w:t>Конкурс проводится </w:t>
      </w:r>
      <w:r>
        <w:rPr>
          <w:rFonts w:ascii="Times New Roman" w:hAnsi="Times New Roman" w:cs="Times New Roman"/>
          <w:sz w:val="24"/>
          <w:szCs w:val="24"/>
        </w:rPr>
        <w:t>25 марта в день празднования Дня работников культуры на базе МБУК «Межпоселенческий культурно-досуговый центр</w:t>
      </w:r>
      <w:r w:rsidRPr="00F90BCA">
        <w:rPr>
          <w:rFonts w:ascii="Times New Roman" w:hAnsi="Times New Roman" w:cs="Times New Roman"/>
          <w:sz w:val="24"/>
          <w:szCs w:val="24"/>
        </w:rPr>
        <w:t>»</w:t>
      </w:r>
    </w:p>
    <w:p w:rsidR="00F90BCA" w:rsidRDefault="00F90BCA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0BCA" w:rsidRDefault="00F90BCA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0BCA" w:rsidRPr="00F90BCA" w:rsidRDefault="00F90BCA" w:rsidP="00F90B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0BCA">
        <w:rPr>
          <w:rFonts w:ascii="Times New Roman" w:hAnsi="Times New Roman" w:cs="Times New Roman"/>
          <w:b/>
          <w:bCs/>
          <w:sz w:val="24"/>
          <w:szCs w:val="24"/>
        </w:rPr>
        <w:t>Программа конкурса:</w:t>
      </w:r>
    </w:p>
    <w:p w:rsidR="00F90BCA" w:rsidRDefault="00F90BCA" w:rsidP="00F90B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0BC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конкурса </w:t>
      </w:r>
      <w:r>
        <w:rPr>
          <w:rFonts w:ascii="Times New Roman" w:hAnsi="Times New Roman" w:cs="Times New Roman"/>
          <w:sz w:val="24"/>
          <w:szCs w:val="24"/>
        </w:rPr>
        <w:t>включает в себя несколько туров</w:t>
      </w:r>
      <w:r w:rsidRPr="00F90BCA">
        <w:rPr>
          <w:rFonts w:ascii="Times New Roman" w:hAnsi="Times New Roman" w:cs="Times New Roman"/>
          <w:sz w:val="24"/>
          <w:szCs w:val="24"/>
        </w:rPr>
        <w:t>, связанных единой концепцией.</w:t>
      </w:r>
      <w:r w:rsidRPr="00F90BC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63E35">
        <w:rPr>
          <w:rFonts w:ascii="Times New Roman" w:hAnsi="Times New Roman" w:cs="Times New Roman"/>
          <w:sz w:val="24"/>
          <w:szCs w:val="24"/>
        </w:rPr>
        <w:t xml:space="preserve">Все конкурсы, кроме </w:t>
      </w:r>
      <w:r w:rsidR="00982050">
        <w:rPr>
          <w:rFonts w:ascii="Times New Roman" w:hAnsi="Times New Roman" w:cs="Times New Roman"/>
          <w:sz w:val="24"/>
          <w:szCs w:val="24"/>
        </w:rPr>
        <w:t xml:space="preserve">интеллектуального конкурса «Творческий диалог» готовятся конкурсантами </w:t>
      </w:r>
      <w:r w:rsidRPr="00F90BCA">
        <w:rPr>
          <w:rFonts w:ascii="Times New Roman" w:hAnsi="Times New Roman" w:cs="Times New Roman"/>
          <w:sz w:val="24"/>
          <w:szCs w:val="24"/>
        </w:rPr>
        <w:t>заранее и демонстрирую</w:t>
      </w:r>
      <w:r w:rsidR="00982050">
        <w:rPr>
          <w:rFonts w:ascii="Times New Roman" w:hAnsi="Times New Roman" w:cs="Times New Roman"/>
          <w:sz w:val="24"/>
          <w:szCs w:val="24"/>
        </w:rPr>
        <w:t>тся непосредственно на мероприятии</w:t>
      </w:r>
      <w:r w:rsidRPr="00F90BCA">
        <w:rPr>
          <w:rFonts w:ascii="Times New Roman" w:hAnsi="Times New Roman" w:cs="Times New Roman"/>
          <w:sz w:val="24"/>
          <w:szCs w:val="24"/>
        </w:rPr>
        <w:t>.</w:t>
      </w:r>
    </w:p>
    <w:p w:rsidR="00691500" w:rsidRDefault="00691500" w:rsidP="00F90B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1500" w:rsidRPr="00691500" w:rsidRDefault="00982050" w:rsidP="006915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50">
        <w:rPr>
          <w:rFonts w:ascii="Times New Roman" w:hAnsi="Times New Roman" w:cs="Times New Roman"/>
          <w:b/>
          <w:sz w:val="24"/>
          <w:szCs w:val="24"/>
        </w:rPr>
        <w:t>«К нам приходят за счастьем»</w:t>
      </w:r>
      <w:r>
        <w:rPr>
          <w:rFonts w:ascii="Times New Roman" w:hAnsi="Times New Roman" w:cs="Times New Roman"/>
          <w:sz w:val="24"/>
          <w:szCs w:val="24"/>
        </w:rPr>
        <w:t xml:space="preserve"> - презентация деятельности СДК, СК </w:t>
      </w:r>
    </w:p>
    <w:p w:rsidR="006D11C7" w:rsidRPr="006D11C7" w:rsidRDefault="00982050" w:rsidP="006D11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Презентация должна состоять из не более 20 слайдов. На первом слайде указывается полное наименование учреждения (по уставу), фото внешнего вида дома культуры (клуба).</w:t>
      </w:r>
      <w:r w:rsidR="006D11C7">
        <w:rPr>
          <w:rFonts w:ascii="Times New Roman" w:hAnsi="Times New Roman" w:cs="Times New Roman"/>
          <w:sz w:val="24"/>
          <w:szCs w:val="24"/>
        </w:rPr>
        <w:t xml:space="preserve"> Презентация включает в себя информацию о деятельности клубного учреждения: </w:t>
      </w:r>
      <w:r w:rsidR="006D11C7" w:rsidRPr="006D11C7">
        <w:rPr>
          <w:rFonts w:ascii="Times New Roman" w:hAnsi="Times New Roman" w:cs="Times New Roman"/>
          <w:sz w:val="24"/>
          <w:szCs w:val="24"/>
        </w:rPr>
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   и запросами (наличие игро</w:t>
      </w:r>
      <w:r w:rsidR="006D11C7">
        <w:rPr>
          <w:rFonts w:ascii="Times New Roman" w:hAnsi="Times New Roman" w:cs="Times New Roman"/>
          <w:sz w:val="24"/>
          <w:szCs w:val="24"/>
        </w:rPr>
        <w:t>вых и спортивных комнат и т.п.)</w:t>
      </w:r>
      <w:r w:rsidR="006D11C7" w:rsidRPr="006D11C7">
        <w:rPr>
          <w:rFonts w:ascii="Times New Roman" w:hAnsi="Times New Roman" w:cs="Times New Roman"/>
          <w:sz w:val="24"/>
          <w:szCs w:val="24"/>
        </w:rPr>
        <w:t>;</w:t>
      </w:r>
    </w:p>
    <w:p w:rsidR="006D11C7" w:rsidRPr="006D11C7" w:rsidRDefault="006D11C7" w:rsidP="006D11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11C7">
        <w:rPr>
          <w:rFonts w:ascii="Times New Roman" w:hAnsi="Times New Roman" w:cs="Times New Roman"/>
          <w:sz w:val="24"/>
          <w:szCs w:val="24"/>
        </w:rPr>
        <w:t>– художественно-эстетический уровень оформления помещений, состояние прилегающей территории (планировка, благоустройство, о</w:t>
      </w:r>
      <w:r>
        <w:rPr>
          <w:rFonts w:ascii="Times New Roman" w:hAnsi="Times New Roman" w:cs="Times New Roman"/>
          <w:sz w:val="24"/>
          <w:szCs w:val="24"/>
        </w:rPr>
        <w:t>свещение, озеленение)</w:t>
      </w:r>
      <w:r w:rsidRPr="006D11C7">
        <w:rPr>
          <w:rFonts w:ascii="Times New Roman" w:hAnsi="Times New Roman" w:cs="Times New Roman"/>
          <w:sz w:val="24"/>
          <w:szCs w:val="24"/>
        </w:rPr>
        <w:t>;</w:t>
      </w:r>
    </w:p>
    <w:p w:rsidR="006D11C7" w:rsidRPr="006D11C7" w:rsidRDefault="006D11C7" w:rsidP="006D11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11C7">
        <w:rPr>
          <w:rFonts w:ascii="Times New Roman" w:hAnsi="Times New Roman" w:cs="Times New Roman"/>
          <w:sz w:val="24"/>
          <w:szCs w:val="24"/>
        </w:rPr>
        <w:t>– количество сотрудни</w:t>
      </w:r>
      <w:r>
        <w:rPr>
          <w:rFonts w:ascii="Times New Roman" w:hAnsi="Times New Roman" w:cs="Times New Roman"/>
          <w:sz w:val="24"/>
          <w:szCs w:val="24"/>
        </w:rPr>
        <w:t>ков, их образовательный уровень</w:t>
      </w:r>
      <w:r w:rsidRPr="006D11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D11C7" w:rsidRPr="006D11C7" w:rsidRDefault="006D11C7" w:rsidP="006D11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11C7">
        <w:rPr>
          <w:rFonts w:ascii="Times New Roman" w:hAnsi="Times New Roman" w:cs="Times New Roman"/>
          <w:sz w:val="24"/>
          <w:szCs w:val="24"/>
        </w:rPr>
        <w:t>– количество клубных формирований. Развитие самодеятельного художественного творчества (количество коллективов, их жанровое многообразие и художественный уровен</w:t>
      </w:r>
      <w:r>
        <w:rPr>
          <w:rFonts w:ascii="Times New Roman" w:hAnsi="Times New Roman" w:cs="Times New Roman"/>
          <w:sz w:val="24"/>
          <w:szCs w:val="24"/>
        </w:rPr>
        <w:t>ь)</w:t>
      </w:r>
      <w:r w:rsidRPr="006D11C7">
        <w:rPr>
          <w:rFonts w:ascii="Times New Roman" w:hAnsi="Times New Roman" w:cs="Times New Roman"/>
          <w:sz w:val="24"/>
          <w:szCs w:val="24"/>
        </w:rPr>
        <w:t>;</w:t>
      </w:r>
    </w:p>
    <w:p w:rsidR="006D11C7" w:rsidRPr="006D11C7" w:rsidRDefault="006D11C7" w:rsidP="006D11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11C7">
        <w:rPr>
          <w:rFonts w:ascii="Times New Roman" w:hAnsi="Times New Roman" w:cs="Times New Roman"/>
          <w:sz w:val="24"/>
          <w:szCs w:val="24"/>
        </w:rPr>
        <w:t>– поиск и внедрение инновационных форм и методов работы с учетом особенносте</w:t>
      </w:r>
      <w:r>
        <w:rPr>
          <w:rFonts w:ascii="Times New Roman" w:hAnsi="Times New Roman" w:cs="Times New Roman"/>
          <w:sz w:val="24"/>
          <w:szCs w:val="24"/>
        </w:rPr>
        <w:t>й различных категорий населения</w:t>
      </w:r>
      <w:r w:rsidRPr="006D11C7">
        <w:rPr>
          <w:rFonts w:ascii="Times New Roman" w:hAnsi="Times New Roman" w:cs="Times New Roman"/>
          <w:sz w:val="24"/>
          <w:szCs w:val="24"/>
        </w:rPr>
        <w:t>;</w:t>
      </w:r>
    </w:p>
    <w:p w:rsidR="006D11C7" w:rsidRPr="006D11C7" w:rsidRDefault="006D11C7" w:rsidP="006D11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Наиболее интересные значимые и востребованные посетителями культурно-массовые мероприятия</w:t>
      </w:r>
      <w:r w:rsidRPr="006D11C7">
        <w:rPr>
          <w:rFonts w:ascii="Times New Roman" w:hAnsi="Times New Roman" w:cs="Times New Roman"/>
          <w:sz w:val="24"/>
          <w:szCs w:val="24"/>
        </w:rPr>
        <w:t>;</w:t>
      </w:r>
    </w:p>
    <w:p w:rsidR="006D11C7" w:rsidRPr="006D11C7" w:rsidRDefault="006D11C7" w:rsidP="006D11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11C7">
        <w:rPr>
          <w:rFonts w:ascii="Times New Roman" w:hAnsi="Times New Roman" w:cs="Times New Roman"/>
          <w:sz w:val="24"/>
          <w:szCs w:val="24"/>
        </w:rPr>
        <w:t>– взаимодействие с муниципальными и региональными учреждениями культуры, образования, молодежи, социального обеспечения; </w:t>
      </w:r>
    </w:p>
    <w:p w:rsidR="006D11C7" w:rsidRPr="006D11C7" w:rsidRDefault="006D11C7" w:rsidP="006D11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11C7">
        <w:rPr>
          <w:rFonts w:ascii="Times New Roman" w:hAnsi="Times New Roman" w:cs="Times New Roman"/>
          <w:sz w:val="24"/>
          <w:szCs w:val="24"/>
        </w:rPr>
        <w:t>– участие в районных, республиканских конкурсах и фестивалях, праздниках и других</w:t>
      </w:r>
      <w:r>
        <w:rPr>
          <w:rFonts w:ascii="Times New Roman" w:hAnsi="Times New Roman" w:cs="Times New Roman"/>
          <w:sz w:val="24"/>
          <w:szCs w:val="24"/>
        </w:rPr>
        <w:t xml:space="preserve"> массово-зрелищных мероприятиях</w:t>
      </w:r>
      <w:r w:rsidRPr="006D11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D11C7" w:rsidRPr="006D11C7" w:rsidRDefault="006D11C7" w:rsidP="006D11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11C7">
        <w:rPr>
          <w:rFonts w:ascii="Times New Roman" w:hAnsi="Times New Roman" w:cs="Times New Roman"/>
          <w:sz w:val="24"/>
          <w:szCs w:val="24"/>
        </w:rPr>
        <w:t>– работа со средствами массовой информации, информационная и PR-деятельност</w:t>
      </w:r>
      <w:r>
        <w:rPr>
          <w:rFonts w:ascii="Times New Roman" w:hAnsi="Times New Roman" w:cs="Times New Roman"/>
          <w:sz w:val="24"/>
          <w:szCs w:val="24"/>
        </w:rPr>
        <w:t>ь;</w:t>
      </w:r>
    </w:p>
    <w:p w:rsidR="00982050" w:rsidRDefault="006D11C7" w:rsidP="00982050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D11C7">
        <w:rPr>
          <w:rFonts w:ascii="Times New Roman" w:hAnsi="Times New Roman" w:cs="Times New Roman"/>
          <w:sz w:val="24"/>
          <w:szCs w:val="24"/>
        </w:rPr>
        <w:t>– наличие дипломов, благодарностей, почетных грамот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(не путать с грамотами индивидуального характера, </w:t>
      </w:r>
      <w:r w:rsidR="004106ED">
        <w:rPr>
          <w:rFonts w:ascii="Times New Roman" w:hAnsi="Times New Roman" w:cs="Times New Roman"/>
          <w:i/>
          <w:iCs/>
          <w:sz w:val="24"/>
          <w:szCs w:val="24"/>
        </w:rPr>
        <w:t>в данном разделе указать только те дипломы или грамоты, которые получил СДК или СК как учреждение в целом)</w:t>
      </w:r>
    </w:p>
    <w:p w:rsidR="00B558CE" w:rsidRPr="00B558CE" w:rsidRDefault="00B558CE" w:rsidP="00B558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58CE">
        <w:rPr>
          <w:rFonts w:ascii="Times New Roman" w:hAnsi="Times New Roman" w:cs="Times New Roman"/>
          <w:sz w:val="24"/>
          <w:szCs w:val="24"/>
        </w:rPr>
        <w:t>Защиту программы развития деятельност</w:t>
      </w:r>
      <w:r w:rsidR="00532646">
        <w:rPr>
          <w:rFonts w:ascii="Times New Roman" w:hAnsi="Times New Roman" w:cs="Times New Roman"/>
          <w:sz w:val="24"/>
          <w:szCs w:val="24"/>
        </w:rPr>
        <w:t>и КДУ проводит руководитель СДК, СК</w:t>
      </w:r>
      <w:r w:rsidRPr="00B558CE">
        <w:rPr>
          <w:rFonts w:ascii="Times New Roman" w:hAnsi="Times New Roman" w:cs="Times New Roman"/>
          <w:sz w:val="24"/>
          <w:szCs w:val="24"/>
        </w:rPr>
        <w:t>. Регламент выступления- -10 минут.</w:t>
      </w:r>
    </w:p>
    <w:p w:rsidR="00B558CE" w:rsidRPr="00B558CE" w:rsidRDefault="00B558CE" w:rsidP="00B558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58CE">
        <w:rPr>
          <w:rFonts w:ascii="Times New Roman" w:hAnsi="Times New Roman" w:cs="Times New Roman"/>
          <w:sz w:val="24"/>
          <w:szCs w:val="24"/>
        </w:rPr>
        <w:t>Для подготовки презентации предлагается использовать программу для создания и</w:t>
      </w:r>
    </w:p>
    <w:p w:rsidR="00B558CE" w:rsidRPr="00B558CE" w:rsidRDefault="00B558CE" w:rsidP="0053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CE">
        <w:rPr>
          <w:rFonts w:ascii="Times New Roman" w:hAnsi="Times New Roman" w:cs="Times New Roman"/>
          <w:sz w:val="24"/>
          <w:szCs w:val="24"/>
        </w:rPr>
        <w:t xml:space="preserve">проведения презентаций, </w:t>
      </w:r>
      <w:r w:rsidR="009577A4">
        <w:rPr>
          <w:rFonts w:ascii="Times New Roman" w:hAnsi="Times New Roman" w:cs="Times New Roman"/>
          <w:sz w:val="24"/>
          <w:szCs w:val="24"/>
        </w:rPr>
        <w:t>например,</w:t>
      </w:r>
      <w:r w:rsidRPr="00B5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8C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5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8C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5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8C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B5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8C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558CE">
        <w:rPr>
          <w:rFonts w:ascii="Times New Roman" w:hAnsi="Times New Roman" w:cs="Times New Roman"/>
          <w:sz w:val="24"/>
          <w:szCs w:val="24"/>
        </w:rPr>
        <w:t>.</w:t>
      </w:r>
    </w:p>
    <w:p w:rsidR="00B558CE" w:rsidRPr="00532646" w:rsidRDefault="00B558CE" w:rsidP="0053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2646">
        <w:rPr>
          <w:rFonts w:ascii="Times New Roman" w:hAnsi="Times New Roman" w:cs="Times New Roman"/>
          <w:sz w:val="24"/>
          <w:szCs w:val="24"/>
        </w:rPr>
        <w:t>Критерии оценки презентации:</w:t>
      </w:r>
    </w:p>
    <w:p w:rsidR="00B558CE" w:rsidRPr="00532646" w:rsidRDefault="00B558CE" w:rsidP="005326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46">
        <w:rPr>
          <w:rFonts w:ascii="Times New Roman" w:hAnsi="Times New Roman" w:cs="Times New Roman"/>
          <w:sz w:val="24"/>
          <w:szCs w:val="24"/>
        </w:rPr>
        <w:t>Творческий подход к защите программы развития деятельности ДК</w:t>
      </w:r>
    </w:p>
    <w:p w:rsidR="00B558CE" w:rsidRPr="00532646" w:rsidRDefault="00B558CE" w:rsidP="005326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46">
        <w:rPr>
          <w:rFonts w:ascii="Times New Roman" w:hAnsi="Times New Roman" w:cs="Times New Roman"/>
          <w:sz w:val="24"/>
          <w:szCs w:val="24"/>
        </w:rPr>
        <w:t>Логичное изложение содержания программы по разделам</w:t>
      </w:r>
    </w:p>
    <w:p w:rsidR="00B558CE" w:rsidRPr="00532646" w:rsidRDefault="00B558CE" w:rsidP="005326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46">
        <w:rPr>
          <w:rFonts w:ascii="Times New Roman" w:hAnsi="Times New Roman" w:cs="Times New Roman"/>
          <w:sz w:val="24"/>
          <w:szCs w:val="24"/>
        </w:rPr>
        <w:t>Свободное владение материалом, речью, контакт с аудиторией</w:t>
      </w:r>
    </w:p>
    <w:p w:rsidR="00B558CE" w:rsidRPr="00532646" w:rsidRDefault="00B558CE" w:rsidP="005326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46">
        <w:rPr>
          <w:rFonts w:ascii="Times New Roman" w:hAnsi="Times New Roman" w:cs="Times New Roman"/>
          <w:sz w:val="24"/>
          <w:szCs w:val="24"/>
        </w:rPr>
        <w:t>Соблюдение регламента выступления</w:t>
      </w:r>
    </w:p>
    <w:p w:rsidR="00B558CE" w:rsidRPr="00007758" w:rsidRDefault="00532646" w:rsidP="0053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оценка -10 баллов</w:t>
      </w:r>
    </w:p>
    <w:p w:rsidR="00982050" w:rsidRPr="00F90BCA" w:rsidRDefault="00982050" w:rsidP="00982050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532646" w:rsidRDefault="004106ED" w:rsidP="004106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ED">
        <w:rPr>
          <w:rFonts w:ascii="Times New Roman" w:hAnsi="Times New Roman" w:cs="Times New Roman"/>
          <w:b/>
          <w:sz w:val="24"/>
          <w:szCs w:val="24"/>
        </w:rPr>
        <w:t>«Успех начинается с порядка»</w:t>
      </w:r>
      <w:r w:rsidR="00FF7D95">
        <w:rPr>
          <w:rFonts w:ascii="Times New Roman" w:hAnsi="Times New Roman" w:cs="Times New Roman"/>
          <w:b/>
          <w:sz w:val="24"/>
          <w:szCs w:val="24"/>
        </w:rPr>
        <w:t>.</w:t>
      </w:r>
      <w:r w:rsidR="00532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6ED">
        <w:rPr>
          <w:rFonts w:ascii="Times New Roman" w:hAnsi="Times New Roman" w:cs="Times New Roman"/>
          <w:sz w:val="24"/>
          <w:szCs w:val="24"/>
        </w:rPr>
        <w:t>Наличие папки с документами</w:t>
      </w:r>
      <w:r w:rsidR="00532646">
        <w:rPr>
          <w:rFonts w:ascii="Times New Roman" w:hAnsi="Times New Roman" w:cs="Times New Roman"/>
          <w:sz w:val="24"/>
          <w:szCs w:val="24"/>
        </w:rPr>
        <w:t>,</w:t>
      </w:r>
    </w:p>
    <w:p w:rsidR="00007758" w:rsidRPr="004106ED" w:rsidRDefault="004106ED" w:rsidP="0053264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6ED">
        <w:rPr>
          <w:rFonts w:ascii="Times New Roman" w:hAnsi="Times New Roman" w:cs="Times New Roman"/>
          <w:sz w:val="24"/>
          <w:szCs w:val="24"/>
        </w:rPr>
        <w:t>регламентирующих деятельность СДК (СК)</w:t>
      </w:r>
    </w:p>
    <w:p w:rsidR="004106ED" w:rsidRDefault="004106ED" w:rsidP="0041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ED">
        <w:rPr>
          <w:rFonts w:ascii="Times New Roman" w:hAnsi="Times New Roman" w:cs="Times New Roman"/>
          <w:sz w:val="24"/>
          <w:szCs w:val="24"/>
        </w:rPr>
        <w:t>Участники по приезду предоставляют членам жюри папку</w:t>
      </w:r>
      <w:r>
        <w:rPr>
          <w:rFonts w:ascii="Times New Roman" w:hAnsi="Times New Roman" w:cs="Times New Roman"/>
          <w:sz w:val="24"/>
          <w:szCs w:val="24"/>
        </w:rPr>
        <w:t>, включающую в себя:</w:t>
      </w:r>
    </w:p>
    <w:p w:rsidR="004106ED" w:rsidRDefault="00532646" w:rsidP="0053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4106ED">
        <w:rPr>
          <w:rFonts w:ascii="Times New Roman" w:hAnsi="Times New Roman" w:cs="Times New Roman"/>
          <w:sz w:val="24"/>
          <w:szCs w:val="24"/>
        </w:rPr>
        <w:t>итульный лист (фото внешнего вида СДК, СК)</w:t>
      </w:r>
    </w:p>
    <w:p w:rsidR="004106ED" w:rsidRDefault="00532646" w:rsidP="0053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106ED">
        <w:rPr>
          <w:rFonts w:ascii="Times New Roman" w:hAnsi="Times New Roman" w:cs="Times New Roman"/>
          <w:sz w:val="24"/>
          <w:szCs w:val="24"/>
        </w:rPr>
        <w:t>аспорт СДК и СК (приложение 1)</w:t>
      </w:r>
    </w:p>
    <w:p w:rsidR="00832597" w:rsidRDefault="00832597" w:rsidP="0053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Краткая биография СДК (описать историю СДК (СК) от времен создания по сегодняшний день)</w:t>
      </w:r>
    </w:p>
    <w:p w:rsidR="004106ED" w:rsidRDefault="004106ED" w:rsidP="0053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 руководителя СК, СК (указать ФИО, </w:t>
      </w:r>
      <w:r>
        <w:rPr>
          <w:rFonts w:ascii="Times New Roman" w:hAnsi="Times New Roman" w:cs="Times New Roman"/>
          <w:sz w:val="24"/>
          <w:szCs w:val="24"/>
          <w:lang w:val="ba-RU"/>
        </w:rPr>
        <w:t>дату рождения, образование, с какого года является руководителем</w:t>
      </w:r>
      <w:r w:rsidR="005D0F7F">
        <w:rPr>
          <w:rFonts w:ascii="Times New Roman" w:hAnsi="Times New Roman" w:cs="Times New Roman"/>
          <w:sz w:val="24"/>
          <w:szCs w:val="24"/>
          <w:lang w:val="ba-RU"/>
        </w:rPr>
        <w:t xml:space="preserve"> данного СДК, СК, общий стаж работы в культуре)</w:t>
      </w:r>
    </w:p>
    <w:p w:rsidR="005D0F7F" w:rsidRDefault="005D0F7F" w:rsidP="0053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- Фото сотрудников (указать ФИО, занимаемаемая должность, образование, стаж работы)</w:t>
      </w:r>
    </w:p>
    <w:p w:rsidR="005D0F7F" w:rsidRDefault="005D0F7F" w:rsidP="0053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lastRenderedPageBreak/>
        <w:t>- Деятельность СДК, СК</w:t>
      </w:r>
      <w:r>
        <w:rPr>
          <w:rFonts w:ascii="Times New Roman" w:hAnsi="Times New Roman" w:cs="Times New Roman"/>
          <w:sz w:val="24"/>
          <w:szCs w:val="24"/>
        </w:rPr>
        <w:t>: какие при СДК, СК работают кружки, клубные формирования, клубы по интересам, любительские формирования – приложить фотографии и краткую запись о каждом объединении, какие мероприятия проводились за текущий год (с января по март) – приложить фотографии и краткую информацию о каждом мероприятии</w:t>
      </w:r>
      <w:r w:rsidR="00532646">
        <w:rPr>
          <w:rFonts w:ascii="Times New Roman" w:hAnsi="Times New Roman" w:cs="Times New Roman"/>
          <w:sz w:val="24"/>
          <w:szCs w:val="24"/>
        </w:rPr>
        <w:t>.</w:t>
      </w:r>
    </w:p>
    <w:p w:rsidR="005D0F7F" w:rsidRDefault="005D0F7F" w:rsidP="0053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="008968DD">
        <w:rPr>
          <w:rFonts w:ascii="Times New Roman" w:hAnsi="Times New Roman" w:cs="Times New Roman"/>
          <w:sz w:val="24"/>
          <w:szCs w:val="24"/>
        </w:rPr>
        <w:t xml:space="preserve">Международных, Всероссийских, Региональных, </w:t>
      </w:r>
      <w:r>
        <w:rPr>
          <w:rFonts w:ascii="Times New Roman" w:hAnsi="Times New Roman" w:cs="Times New Roman"/>
          <w:sz w:val="24"/>
          <w:szCs w:val="24"/>
        </w:rPr>
        <w:t>Рес</w:t>
      </w:r>
      <w:r w:rsidR="008968DD">
        <w:rPr>
          <w:rFonts w:ascii="Times New Roman" w:hAnsi="Times New Roman" w:cs="Times New Roman"/>
          <w:sz w:val="24"/>
          <w:szCs w:val="24"/>
        </w:rPr>
        <w:t>публиканских, Районных фестивалях, конкурсах – приложить фотографии, дипломы или грамоты за последние 5 лет деятельности СДК, СК</w:t>
      </w:r>
    </w:p>
    <w:p w:rsidR="00ED7520" w:rsidRDefault="00ED7520" w:rsidP="0053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учреждении стендовой информации (приложить фотографии информационных стендов)</w:t>
      </w:r>
    </w:p>
    <w:p w:rsidR="008968DD" w:rsidRDefault="008968DD" w:rsidP="005326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Пакет документов: Устав СДК, СК; Журнал учета клубного учреждения за 202</w:t>
      </w:r>
      <w:r w:rsidR="00873CE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 (январь-март); Журнал учета работы всех клубных формирований за 202</w:t>
      </w:r>
      <w:r w:rsidR="00873C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(январь-март); </w:t>
      </w:r>
      <w:r w:rsidR="00B558CE">
        <w:rPr>
          <w:rFonts w:ascii="Times New Roman" w:hAnsi="Times New Roman" w:cs="Times New Roman"/>
          <w:sz w:val="24"/>
          <w:szCs w:val="24"/>
        </w:rPr>
        <w:t xml:space="preserve">Планы работ КДД – Годовой, Квартальные, Ежемесячные, Планы работ КФ – Годовой, Квартальные. </w:t>
      </w:r>
    </w:p>
    <w:p w:rsidR="00532646" w:rsidRDefault="00532646" w:rsidP="005326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пакета документов:</w:t>
      </w:r>
    </w:p>
    <w:p w:rsidR="00532646" w:rsidRDefault="00532646" w:rsidP="005326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всех необходимых документов</w:t>
      </w:r>
    </w:p>
    <w:p w:rsidR="00532646" w:rsidRDefault="00532646" w:rsidP="005326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</w:t>
      </w:r>
    </w:p>
    <w:p w:rsidR="00532646" w:rsidRDefault="00532646" w:rsidP="005326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</w:t>
      </w:r>
    </w:p>
    <w:p w:rsidR="00532646" w:rsidRDefault="00ED7520" w:rsidP="005326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 ведение документации</w:t>
      </w:r>
    </w:p>
    <w:p w:rsidR="00ED7520" w:rsidRDefault="00ED7520" w:rsidP="005326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Своевременная сдача отчетов</w:t>
      </w:r>
    </w:p>
    <w:p w:rsidR="00ED7520" w:rsidRDefault="00ED7520" w:rsidP="00ED75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520">
        <w:rPr>
          <w:rFonts w:ascii="Times New Roman" w:hAnsi="Times New Roman" w:cs="Times New Roman"/>
          <w:sz w:val="24"/>
          <w:szCs w:val="24"/>
        </w:rPr>
        <w:t>Обеспечение информационной открытости учреждения</w:t>
      </w:r>
    </w:p>
    <w:p w:rsidR="00D9324F" w:rsidRDefault="00D9324F" w:rsidP="00D9324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оценка – 10 баллов</w:t>
      </w:r>
    </w:p>
    <w:p w:rsidR="0038519A" w:rsidRDefault="0038519A" w:rsidP="0038519A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38519A" w:rsidRDefault="0038519A" w:rsidP="003851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9A">
        <w:rPr>
          <w:rFonts w:ascii="Times New Roman" w:hAnsi="Times New Roman" w:cs="Times New Roman"/>
          <w:b/>
          <w:sz w:val="24"/>
          <w:szCs w:val="24"/>
        </w:rPr>
        <w:t>«Творческий диалог»</w:t>
      </w:r>
      <w:r>
        <w:rPr>
          <w:rFonts w:ascii="Times New Roman" w:hAnsi="Times New Roman" w:cs="Times New Roman"/>
          <w:sz w:val="24"/>
          <w:szCs w:val="24"/>
        </w:rPr>
        <w:t xml:space="preserve">. Интеллектуальный конкурс, включающий в себя </w:t>
      </w:r>
    </w:p>
    <w:p w:rsidR="0038519A" w:rsidRPr="0038519A" w:rsidRDefault="0038519A" w:rsidP="0038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9A">
        <w:rPr>
          <w:rFonts w:ascii="Times New Roman" w:hAnsi="Times New Roman" w:cs="Times New Roman"/>
          <w:sz w:val="24"/>
          <w:szCs w:val="24"/>
        </w:rPr>
        <w:t>вопросы, касающиеся культурно-досуговой деятельности.</w:t>
      </w:r>
    </w:p>
    <w:p w:rsidR="0038519A" w:rsidRDefault="0038519A" w:rsidP="0038519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519A">
        <w:rPr>
          <w:rFonts w:ascii="Times New Roman" w:hAnsi="Times New Roman" w:cs="Times New Roman"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интеллектуального конкурса:</w:t>
      </w:r>
    </w:p>
    <w:p w:rsidR="0038519A" w:rsidRDefault="009B4039" w:rsidP="0038519A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B4039">
        <w:rPr>
          <w:rFonts w:ascii="Times New Roman" w:hAnsi="Times New Roman" w:cs="Times New Roman"/>
          <w:sz w:val="24"/>
          <w:szCs w:val="24"/>
        </w:rPr>
        <w:t>эрудированность конкурсанта;</w:t>
      </w:r>
    </w:p>
    <w:p w:rsidR="009B4039" w:rsidRDefault="009B4039" w:rsidP="0038519A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Широта знаний;</w:t>
      </w:r>
    </w:p>
    <w:p w:rsidR="009B4039" w:rsidRDefault="009B4039" w:rsidP="0038519A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и оригинальность;</w:t>
      </w:r>
    </w:p>
    <w:p w:rsidR="009B4039" w:rsidRDefault="009B4039" w:rsidP="0038519A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смекалки</w:t>
      </w:r>
    </w:p>
    <w:p w:rsidR="009B4039" w:rsidRDefault="00D9324F" w:rsidP="00D9324F">
      <w:pPr>
        <w:tabs>
          <w:tab w:val="left" w:pos="406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324F"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альная оценка – 5</w:t>
      </w:r>
      <w:r w:rsidRPr="00D9324F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324F" w:rsidRDefault="00D9324F" w:rsidP="00D9324F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39" w:rsidRDefault="009B4039" w:rsidP="004568FE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68FE">
        <w:rPr>
          <w:rFonts w:ascii="Times New Roman" w:hAnsi="Times New Roman" w:cs="Times New Roman"/>
          <w:b/>
          <w:sz w:val="24"/>
          <w:szCs w:val="24"/>
        </w:rPr>
        <w:t>«Один день из жизни культработника»</w:t>
      </w:r>
      <w:r>
        <w:rPr>
          <w:rFonts w:ascii="Times New Roman" w:hAnsi="Times New Roman" w:cs="Times New Roman"/>
          <w:sz w:val="24"/>
          <w:szCs w:val="24"/>
        </w:rPr>
        <w:t xml:space="preserve"> Видео</w:t>
      </w:r>
      <w:r w:rsidR="004568FE">
        <w:rPr>
          <w:rFonts w:ascii="Times New Roman" w:hAnsi="Times New Roman" w:cs="Times New Roman"/>
          <w:sz w:val="24"/>
          <w:szCs w:val="24"/>
        </w:rPr>
        <w:t>ролики, отражающие будни работника культуры.</w:t>
      </w:r>
    </w:p>
    <w:p w:rsidR="004568FE" w:rsidRDefault="004568FE" w:rsidP="004568FE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видеоматериала:</w:t>
      </w:r>
    </w:p>
    <w:p w:rsidR="004568FE" w:rsidRPr="004568FE" w:rsidRDefault="004568FE" w:rsidP="004568F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131"/>
        <w:jc w:val="both"/>
        <w:rPr>
          <w:color w:val="222222"/>
        </w:rPr>
      </w:pPr>
      <w:r w:rsidRPr="004568FE">
        <w:rPr>
          <w:color w:val="222222"/>
        </w:rPr>
        <w:t>соответствие работы заявленной теме;</w:t>
      </w:r>
    </w:p>
    <w:p w:rsidR="004568FE" w:rsidRPr="004568FE" w:rsidRDefault="004568FE" w:rsidP="004568F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131"/>
        <w:jc w:val="both"/>
        <w:rPr>
          <w:color w:val="222222"/>
        </w:rPr>
      </w:pPr>
      <w:r w:rsidRPr="004568FE">
        <w:rPr>
          <w:color w:val="222222"/>
        </w:rPr>
        <w:t>креативность видеоролика (новизна идеи, оригинальность, гибкость мышления);</w:t>
      </w:r>
    </w:p>
    <w:p w:rsidR="004568FE" w:rsidRPr="004568FE" w:rsidRDefault="004568FE" w:rsidP="004568F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131"/>
        <w:jc w:val="both"/>
        <w:rPr>
          <w:color w:val="222222"/>
        </w:rPr>
      </w:pPr>
      <w:r w:rsidRPr="004568FE">
        <w:rPr>
          <w:color w:val="222222"/>
        </w:rPr>
        <w:t>информативность.</w:t>
      </w:r>
    </w:p>
    <w:p w:rsidR="004568FE" w:rsidRPr="004568FE" w:rsidRDefault="004568FE" w:rsidP="004568F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131"/>
        <w:jc w:val="both"/>
        <w:rPr>
          <w:color w:val="222222"/>
        </w:rPr>
      </w:pPr>
      <w:r w:rsidRPr="004568FE">
        <w:rPr>
          <w:color w:val="222222"/>
        </w:rPr>
        <w:t>качество видеосъемки;</w:t>
      </w:r>
    </w:p>
    <w:p w:rsidR="004568FE" w:rsidRPr="004568FE" w:rsidRDefault="004568FE" w:rsidP="004568F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131"/>
        <w:jc w:val="both"/>
        <w:rPr>
          <w:color w:val="222222"/>
        </w:rPr>
      </w:pPr>
      <w:r w:rsidRPr="004568FE">
        <w:rPr>
          <w:color w:val="222222"/>
        </w:rPr>
        <w:t xml:space="preserve">уровень владения </w:t>
      </w:r>
      <w:r w:rsidR="009577A4" w:rsidRPr="004568FE">
        <w:rPr>
          <w:color w:val="222222"/>
        </w:rPr>
        <w:t>специальными средствами</w:t>
      </w:r>
      <w:r w:rsidRPr="004568FE">
        <w:rPr>
          <w:color w:val="222222"/>
        </w:rPr>
        <w:t>;</w:t>
      </w:r>
    </w:p>
    <w:p w:rsidR="004568FE" w:rsidRDefault="004568FE" w:rsidP="004568F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131"/>
        <w:jc w:val="both"/>
        <w:rPr>
          <w:color w:val="222222"/>
        </w:rPr>
      </w:pPr>
      <w:r w:rsidRPr="004568FE">
        <w:rPr>
          <w:color w:val="222222"/>
        </w:rPr>
        <w:t>эстетичность работы.</w:t>
      </w:r>
    </w:p>
    <w:p w:rsidR="004568FE" w:rsidRDefault="004568FE" w:rsidP="004568F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131"/>
        <w:jc w:val="both"/>
        <w:rPr>
          <w:color w:val="222222"/>
        </w:rPr>
      </w:pPr>
      <w:r>
        <w:rPr>
          <w:color w:val="222222"/>
        </w:rPr>
        <w:t>Соблюдение регламента</w:t>
      </w:r>
    </w:p>
    <w:p w:rsidR="004568FE" w:rsidRDefault="00D9324F" w:rsidP="00D9324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222222"/>
        </w:rPr>
      </w:pPr>
      <w:r w:rsidRPr="00D9324F">
        <w:rPr>
          <w:color w:val="222222"/>
        </w:rPr>
        <w:t>Максимальная оценка – 10 баллов</w:t>
      </w:r>
    </w:p>
    <w:p w:rsidR="00D9324F" w:rsidRDefault="00D9324F" w:rsidP="00D9324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222222"/>
        </w:rPr>
      </w:pPr>
    </w:p>
    <w:p w:rsidR="004568FE" w:rsidRPr="004568FE" w:rsidRDefault="004568FE" w:rsidP="004568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568FE">
        <w:rPr>
          <w:b/>
          <w:color w:val="222222"/>
        </w:rPr>
        <w:t>«Мы певцы и музыканты, акробаты и шуты…</w:t>
      </w:r>
      <w:r>
        <w:rPr>
          <w:b/>
          <w:color w:val="222222"/>
        </w:rPr>
        <w:t xml:space="preserve">» </w:t>
      </w:r>
      <w:r>
        <w:rPr>
          <w:color w:val="222222"/>
        </w:rPr>
        <w:t>Творческий номер с</w:t>
      </w:r>
    </w:p>
    <w:p w:rsidR="004568FE" w:rsidRDefault="004568FE" w:rsidP="004568FE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участием одного из творческого коллектива СДК, СК.</w:t>
      </w:r>
    </w:p>
    <w:p w:rsidR="004568FE" w:rsidRPr="004568FE" w:rsidRDefault="004568FE" w:rsidP="004568F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Критерии оценки творческого номера:</w:t>
      </w:r>
    </w:p>
    <w:p w:rsidR="004568FE" w:rsidRDefault="004568FE" w:rsidP="00D9324F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68FE">
        <w:rPr>
          <w:rFonts w:ascii="Times New Roman" w:hAnsi="Times New Roman" w:cs="Times New Roman"/>
          <w:sz w:val="24"/>
          <w:szCs w:val="24"/>
        </w:rPr>
        <w:t>Оригинальность и современнос</w:t>
      </w:r>
      <w:r w:rsidR="00D9324F">
        <w:rPr>
          <w:rFonts w:ascii="Times New Roman" w:hAnsi="Times New Roman" w:cs="Times New Roman"/>
          <w:sz w:val="24"/>
          <w:szCs w:val="24"/>
        </w:rPr>
        <w:t xml:space="preserve">ть сценического решения </w:t>
      </w:r>
    </w:p>
    <w:p w:rsidR="00D9324F" w:rsidRDefault="004568FE" w:rsidP="00D9324F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68FE">
        <w:rPr>
          <w:rFonts w:ascii="Times New Roman" w:hAnsi="Times New Roman" w:cs="Times New Roman"/>
          <w:sz w:val="24"/>
          <w:szCs w:val="24"/>
        </w:rPr>
        <w:t>Качество репертуара, художественный уровень</w:t>
      </w:r>
    </w:p>
    <w:p w:rsidR="00D9324F" w:rsidRPr="00D9324F" w:rsidRDefault="004568FE" w:rsidP="00D9324F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68FE">
        <w:rPr>
          <w:rFonts w:ascii="Times New Roman" w:hAnsi="Times New Roman" w:cs="Times New Roman"/>
          <w:sz w:val="24"/>
          <w:szCs w:val="24"/>
        </w:rPr>
        <w:t>Уровень исполнительского мастерства и сценической культуры коллективов и исполнителей</w:t>
      </w:r>
    </w:p>
    <w:p w:rsidR="004568FE" w:rsidRPr="009B4039" w:rsidRDefault="004568FE" w:rsidP="00D9324F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68FE">
        <w:rPr>
          <w:rFonts w:ascii="Times New Roman" w:hAnsi="Times New Roman" w:cs="Times New Roman"/>
          <w:sz w:val="24"/>
          <w:szCs w:val="24"/>
        </w:rPr>
        <w:lastRenderedPageBreak/>
        <w:t>Творческое решение художественного оформления (общее художественное решение, костюмы, декорации)</w:t>
      </w:r>
    </w:p>
    <w:p w:rsidR="0038519A" w:rsidRPr="0038519A" w:rsidRDefault="00D9324F" w:rsidP="00D9324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оценка – 10 баллов</w:t>
      </w:r>
    </w:p>
    <w:p w:rsidR="0038519A" w:rsidRPr="0038519A" w:rsidRDefault="0038519A" w:rsidP="0038519A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4106ED" w:rsidRPr="004106ED" w:rsidRDefault="004106ED" w:rsidP="004106ED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D9324F" w:rsidRDefault="00007758" w:rsidP="00D9324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VIII. </w:t>
      </w:r>
      <w:r w:rsidR="00D9324F" w:rsidRPr="00D9324F">
        <w:rPr>
          <w:rFonts w:ascii="Times New Roman" w:hAnsi="Times New Roman" w:cs="Times New Roman"/>
          <w:b/>
          <w:bCs/>
          <w:sz w:val="24"/>
          <w:szCs w:val="24"/>
        </w:rPr>
        <w:t xml:space="preserve">Оргкомитет и члены жюри: </w:t>
      </w:r>
    </w:p>
    <w:p w:rsidR="00D9324F" w:rsidRDefault="00D9324F" w:rsidP="00D9324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07758" w:rsidRPr="00007758" w:rsidRDefault="00D9324F" w:rsidP="00D932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324F">
        <w:rPr>
          <w:rFonts w:ascii="Times New Roman" w:hAnsi="Times New Roman" w:cs="Times New Roman"/>
          <w:bCs/>
          <w:sz w:val="24"/>
          <w:szCs w:val="24"/>
        </w:rPr>
        <w:t>Организация конкурса возлагается на организационный к</w:t>
      </w:r>
      <w:r>
        <w:rPr>
          <w:rFonts w:ascii="Times New Roman" w:hAnsi="Times New Roman" w:cs="Times New Roman"/>
          <w:bCs/>
          <w:sz w:val="24"/>
          <w:szCs w:val="24"/>
        </w:rPr>
        <w:t>омитет, состоящий из специалистов</w:t>
      </w:r>
      <w:r w:rsidRPr="00D9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 Управление культуры и МБУК МКДЦ</w:t>
      </w:r>
      <w:r w:rsidRPr="00D932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758" w:rsidRPr="00D9324F" w:rsidRDefault="00007758" w:rsidP="00D932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324F" w:rsidRDefault="00D9324F" w:rsidP="0000775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9324F">
        <w:rPr>
          <w:rFonts w:ascii="Times New Roman" w:hAnsi="Times New Roman" w:cs="Times New Roman"/>
          <w:bCs/>
          <w:sz w:val="24"/>
          <w:szCs w:val="24"/>
        </w:rPr>
        <w:t xml:space="preserve">Председатель жюри </w:t>
      </w:r>
      <w:r w:rsidR="00FF7D9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7D95">
        <w:rPr>
          <w:rFonts w:ascii="Times New Roman" w:hAnsi="Times New Roman" w:cs="Times New Roman"/>
          <w:bCs/>
          <w:sz w:val="24"/>
          <w:szCs w:val="24"/>
        </w:rPr>
        <w:t>Шайнурова</w:t>
      </w:r>
      <w:proofErr w:type="spellEnd"/>
      <w:r w:rsidR="00FF7D95">
        <w:rPr>
          <w:rFonts w:ascii="Times New Roman" w:hAnsi="Times New Roman" w:cs="Times New Roman"/>
          <w:bCs/>
          <w:sz w:val="24"/>
          <w:szCs w:val="24"/>
        </w:rPr>
        <w:t xml:space="preserve"> А.У. – </w:t>
      </w:r>
      <w:r w:rsidR="00FF7D95" w:rsidRPr="00FF7D95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по социальным вопросам и кадровой политике</w:t>
      </w:r>
      <w:r w:rsidR="00FF7D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324F" w:rsidRDefault="00D9324F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D9324F" w:rsidRDefault="00D9324F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1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– директор МБУК МКДЦ</w:t>
      </w:r>
    </w:p>
    <w:p w:rsidR="00191A24" w:rsidRDefault="00D9324F" w:rsidP="00191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1A24">
        <w:rPr>
          <w:rFonts w:ascii="Times New Roman" w:hAnsi="Times New Roman" w:cs="Times New Roman"/>
          <w:sz w:val="24"/>
          <w:szCs w:val="24"/>
        </w:rPr>
        <w:t xml:space="preserve"> Ахметов Р.М. – заведующий ОМО МУ Управление культуры</w:t>
      </w:r>
    </w:p>
    <w:p w:rsidR="00D9324F" w:rsidRDefault="00D9324F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1A24">
        <w:rPr>
          <w:rFonts w:ascii="Times New Roman" w:hAnsi="Times New Roman" w:cs="Times New Roman"/>
          <w:sz w:val="24"/>
          <w:szCs w:val="24"/>
        </w:rPr>
        <w:t xml:space="preserve"> Ахунова Х.М. – главный методист МУ Управление культуры</w:t>
      </w:r>
    </w:p>
    <w:p w:rsidR="00D9324F" w:rsidRDefault="00D9324F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1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A24">
        <w:rPr>
          <w:rFonts w:ascii="Times New Roman" w:hAnsi="Times New Roman" w:cs="Times New Roman"/>
          <w:sz w:val="24"/>
          <w:szCs w:val="24"/>
        </w:rPr>
        <w:t>Гаянова</w:t>
      </w:r>
      <w:proofErr w:type="spellEnd"/>
      <w:r w:rsidR="00191A24">
        <w:rPr>
          <w:rFonts w:ascii="Times New Roman" w:hAnsi="Times New Roman" w:cs="Times New Roman"/>
          <w:sz w:val="24"/>
          <w:szCs w:val="24"/>
        </w:rPr>
        <w:t xml:space="preserve"> Г.С.- зам. директора по орг. вопросам, главный методист МКДЦ</w:t>
      </w:r>
    </w:p>
    <w:p w:rsidR="00191A24" w:rsidRPr="00D9324F" w:rsidRDefault="00191A24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1A24" w:rsidRPr="00191A24" w:rsidRDefault="00191A24" w:rsidP="00191A2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1A24">
        <w:rPr>
          <w:rFonts w:ascii="Times New Roman" w:hAnsi="Times New Roman" w:cs="Times New Roman"/>
          <w:b/>
          <w:sz w:val="24"/>
          <w:szCs w:val="24"/>
        </w:rPr>
        <w:t>Координаторы конкурса:</w:t>
      </w:r>
    </w:p>
    <w:p w:rsidR="00191A24" w:rsidRDefault="00191A24" w:rsidP="00191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Гаялова Лариса Феликсовна – ведущий методист МКДЦ </w:t>
      </w:r>
    </w:p>
    <w:p w:rsidR="00191A24" w:rsidRDefault="00191A24" w:rsidP="00191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режиссер массовых мероприятий</w:t>
      </w:r>
    </w:p>
    <w:p w:rsidR="00191A24" w:rsidRPr="00191A24" w:rsidRDefault="00191A24" w:rsidP="00191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1A24" w:rsidRPr="00191A24" w:rsidRDefault="00191A24" w:rsidP="00191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1A24">
        <w:rPr>
          <w:rFonts w:ascii="Times New Roman" w:hAnsi="Times New Roman" w:cs="Times New Roman"/>
          <w:sz w:val="24"/>
          <w:szCs w:val="24"/>
        </w:rPr>
        <w:t>Контакты:</w:t>
      </w:r>
    </w:p>
    <w:p w:rsidR="00191A24" w:rsidRPr="00191A24" w:rsidRDefault="00191A24" w:rsidP="00191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1A24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с. Верхние Татышлы ул. Ленина, 67</w:t>
      </w:r>
    </w:p>
    <w:p w:rsidR="00191A24" w:rsidRPr="00191A24" w:rsidRDefault="00191A24" w:rsidP="00191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89374849610</w:t>
      </w:r>
    </w:p>
    <w:p w:rsidR="00007758" w:rsidRPr="00191A24" w:rsidRDefault="00191A24" w:rsidP="00191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5" w:history="1">
        <w:r w:rsidRPr="004E7691">
          <w:rPr>
            <w:rStyle w:val="a5"/>
            <w:rFonts w:ascii="Times New Roman" w:hAnsi="Times New Roman" w:cs="Times New Roman"/>
            <w:sz w:val="24"/>
            <w:szCs w:val="24"/>
          </w:rPr>
          <w:t>mbuk-mkdts</w:t>
        </w:r>
        <w:r w:rsidRPr="00191A2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E76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91A2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E76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91A24" w:rsidRPr="00832597" w:rsidRDefault="00873CEF" w:rsidP="00191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91A24" w:rsidRPr="004E76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kultury</w:t>
        </w:r>
        <w:r w:rsidR="00191A24" w:rsidRPr="004E7691">
          <w:rPr>
            <w:rStyle w:val="a5"/>
            <w:rFonts w:ascii="Times New Roman" w:hAnsi="Times New Roman" w:cs="Times New Roman"/>
            <w:sz w:val="24"/>
            <w:szCs w:val="24"/>
          </w:rPr>
          <w:t>36@</w:t>
        </w:r>
        <w:r w:rsidR="00191A24" w:rsidRPr="004E76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91A24" w:rsidRPr="004E769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91A24" w:rsidRPr="004E76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91A24" w:rsidRPr="00832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24" w:rsidRPr="00191A24" w:rsidRDefault="00191A24" w:rsidP="00191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IX. Награждение победителей Конкурса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Победителям Конкурса присуждаются: Гран – при, I,</w:t>
      </w:r>
      <w:r w:rsidR="00191A24">
        <w:rPr>
          <w:rFonts w:ascii="Times New Roman" w:hAnsi="Times New Roman" w:cs="Times New Roman"/>
          <w:sz w:val="24"/>
          <w:szCs w:val="24"/>
        </w:rPr>
        <w:t xml:space="preserve"> </w:t>
      </w:r>
      <w:r w:rsidRPr="00007758">
        <w:rPr>
          <w:rFonts w:ascii="Times New Roman" w:hAnsi="Times New Roman" w:cs="Times New Roman"/>
          <w:sz w:val="24"/>
          <w:szCs w:val="24"/>
        </w:rPr>
        <w:t>II, III места – по СДК и СК отдельно.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Жюри имеет право: делить места, присуждать не все места. Решение жюри обжалованию не подлежит.</w:t>
      </w:r>
    </w:p>
    <w:p w:rsidR="00007758" w:rsidRP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Победителям в номинациях вручаются сертификаты и призы.</w:t>
      </w:r>
    </w:p>
    <w:p w:rsidR="00007758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758">
        <w:rPr>
          <w:rFonts w:ascii="Times New Roman" w:hAnsi="Times New Roman" w:cs="Times New Roman"/>
          <w:sz w:val="24"/>
          <w:szCs w:val="24"/>
        </w:rPr>
        <w:t> </w:t>
      </w: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075D" w:rsidRPr="00A0075D" w:rsidRDefault="00A0075D" w:rsidP="00A007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0075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0075D" w:rsidRPr="00A0075D" w:rsidRDefault="00A0075D" w:rsidP="00A0075D">
      <w:pPr>
        <w:rPr>
          <w:rFonts w:ascii="Times New Roman" w:hAnsi="Times New Roman" w:cs="Times New Roman"/>
          <w:b/>
          <w:sz w:val="24"/>
          <w:szCs w:val="24"/>
        </w:rPr>
      </w:pPr>
    </w:p>
    <w:p w:rsidR="00A0075D" w:rsidRPr="00A0075D" w:rsidRDefault="00A0075D" w:rsidP="00A0075D">
      <w:pPr>
        <w:rPr>
          <w:rFonts w:ascii="Times New Roman" w:hAnsi="Times New Roman" w:cs="Times New Roman"/>
          <w:b/>
          <w:sz w:val="24"/>
          <w:szCs w:val="24"/>
        </w:rPr>
      </w:pPr>
    </w:p>
    <w:p w:rsidR="00A0075D" w:rsidRPr="00A0075D" w:rsidRDefault="00A0075D" w:rsidP="00A0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5D">
        <w:rPr>
          <w:rFonts w:ascii="Times New Roman" w:hAnsi="Times New Roman" w:cs="Times New Roman"/>
          <w:b/>
          <w:sz w:val="24"/>
          <w:szCs w:val="24"/>
        </w:rPr>
        <w:t>Паспорт сельского дома культуры (сельского клуба)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25"/>
        <w:gridCol w:w="199"/>
        <w:gridCol w:w="162"/>
        <w:gridCol w:w="2900"/>
      </w:tblGrid>
      <w:tr w:rsidR="00A0075D" w:rsidRPr="00A0075D" w:rsidTr="00604EDE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Название МО</w:t>
            </w:r>
          </w:p>
        </w:tc>
        <w:tc>
          <w:tcPr>
            <w:tcW w:w="53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Полное и сокращенное наименование учреждения по Уставу</w:t>
            </w:r>
          </w:p>
        </w:tc>
        <w:tc>
          <w:tcPr>
            <w:tcW w:w="53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75D" w:rsidRPr="00A0075D" w:rsidTr="00604EDE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rFonts w:eastAsiaTheme="minorHAnsi"/>
                <w:bCs/>
                <w:sz w:val="24"/>
                <w:szCs w:val="24"/>
              </w:rPr>
            </w:pPr>
            <w:r w:rsidRPr="00A0075D">
              <w:rPr>
                <w:rStyle w:val="211pt"/>
                <w:rFonts w:eastAsiaTheme="minorHAnsi"/>
                <w:b/>
                <w:bCs/>
                <w:sz w:val="24"/>
                <w:szCs w:val="24"/>
              </w:rPr>
              <w:t>Юридический адрес учреждения.</w:t>
            </w:r>
          </w:p>
          <w:p w:rsidR="00A0075D" w:rsidRPr="00A0075D" w:rsidRDefault="00A0075D" w:rsidP="00604EDE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 xml:space="preserve">Контактные телефоны, факс, </w:t>
            </w: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  <w:lang w:val="en-US" w:bidi="en-US"/>
              </w:rPr>
              <w:t>E</w:t>
            </w: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  <w:lang w:bidi="en-US"/>
              </w:rPr>
              <w:t>-</w:t>
            </w: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  <w:lang w:val="en-US" w:bidi="en-US"/>
              </w:rPr>
              <w:t>mail</w:t>
            </w: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53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125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Наличие выхода в Интернет (</w:t>
            </w:r>
            <w:r w:rsidRPr="00A0075D">
              <w:rPr>
                <w:rStyle w:val="211pt"/>
                <w:rFonts w:eastAsia="Calibri"/>
                <w:b/>
                <w:bCs/>
                <w:i/>
                <w:sz w:val="24"/>
                <w:szCs w:val="24"/>
              </w:rPr>
              <w:t>при положительном ответе указать количество подключенных компьютеров</w:t>
            </w: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53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Style w:val="211pt"/>
                <w:rFonts w:eastAsiaTheme="minorHAnsi"/>
                <w:b/>
                <w:bCs/>
                <w:sz w:val="24"/>
                <w:szCs w:val="24"/>
              </w:rPr>
              <w:t>Наличие собственного сайта (</w:t>
            </w:r>
            <w:r w:rsidRPr="00A0075D">
              <w:rPr>
                <w:rStyle w:val="211pt"/>
                <w:rFonts w:eastAsiaTheme="minorHAnsi"/>
                <w:b/>
                <w:bCs/>
                <w:i/>
                <w:sz w:val="24"/>
                <w:szCs w:val="24"/>
              </w:rPr>
              <w:t>адрес</w:t>
            </w:r>
            <w:r w:rsidRPr="00A0075D">
              <w:rPr>
                <w:rStyle w:val="211pt"/>
                <w:rFonts w:eastAsiaTheme="minorHAnsi"/>
                <w:b/>
                <w:bCs/>
                <w:sz w:val="24"/>
                <w:szCs w:val="24"/>
              </w:rPr>
              <w:t>).</w:t>
            </w:r>
          </w:p>
          <w:p w:rsidR="00A0075D" w:rsidRPr="00A0075D" w:rsidRDefault="00A0075D" w:rsidP="0060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 xml:space="preserve">Наличие групп в </w:t>
            </w:r>
            <w:proofErr w:type="spellStart"/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соцсетях</w:t>
            </w:r>
            <w:proofErr w:type="spellEnd"/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 xml:space="preserve"> (</w:t>
            </w:r>
            <w:r w:rsidRPr="00A0075D">
              <w:rPr>
                <w:rStyle w:val="211pt"/>
                <w:rFonts w:eastAsia="Calibri"/>
                <w:b/>
                <w:bCs/>
                <w:i/>
                <w:sz w:val="24"/>
                <w:szCs w:val="24"/>
              </w:rPr>
              <w:t>адреса, ссылки</w:t>
            </w: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53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Ф.И.О. руководителя, (</w:t>
            </w:r>
            <w:r w:rsidRPr="00A0075D">
              <w:rPr>
                <w:rStyle w:val="211pt"/>
                <w:rFonts w:eastAsia="Calibri"/>
                <w:b/>
                <w:bCs/>
                <w:i/>
                <w:sz w:val="24"/>
                <w:szCs w:val="24"/>
              </w:rPr>
              <w:t>образование, стаж работы в данной должности, общий стаж</w:t>
            </w: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53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jc w:val="both"/>
              <w:rPr>
                <w:rStyle w:val="211pt"/>
                <w:rFonts w:eastAsia="Calibri"/>
                <w:bCs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Дата создания учреждения.</w:t>
            </w:r>
          </w:p>
          <w:p w:rsidR="00A0075D" w:rsidRPr="00A0075D" w:rsidRDefault="00A0075D" w:rsidP="00604EDE">
            <w:pPr>
              <w:jc w:val="both"/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305"/>
        </w:trPr>
        <w:tc>
          <w:tcPr>
            <w:tcW w:w="42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Style w:val="211pt"/>
                <w:rFonts w:eastAsia="Calibri"/>
                <w:bCs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Количество коллективов художественной самодеятельности/ участников.</w:t>
            </w:r>
          </w:p>
        </w:tc>
        <w:tc>
          <w:tcPr>
            <w:tcW w:w="2325" w:type="dxa"/>
            <w:gridSpan w:val="3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Показатель (год)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291"/>
        </w:trPr>
        <w:tc>
          <w:tcPr>
            <w:tcW w:w="42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075D" w:rsidRPr="00A0075D" w:rsidRDefault="00A0075D" w:rsidP="00604EDE">
            <w:pPr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  <w:tc>
          <w:tcPr>
            <w:tcW w:w="3062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449"/>
        </w:trPr>
        <w:tc>
          <w:tcPr>
            <w:tcW w:w="42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075D" w:rsidRPr="00A0075D" w:rsidRDefault="00A0075D" w:rsidP="00604EDE">
            <w:pPr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dotDash" w:sz="4" w:space="0" w:color="auto"/>
              <w:left w:val="double" w:sz="4" w:space="0" w:color="auto"/>
              <w:bottom w:val="single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062" w:type="dxa"/>
            <w:gridSpan w:val="2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125"/>
        </w:trPr>
        <w:tc>
          <w:tcPr>
            <w:tcW w:w="421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Style w:val="211pt"/>
                <w:rFonts w:eastAsia="Calibri"/>
                <w:bCs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 xml:space="preserve">Количество коллективов, имеющих звание «народный», «образцовый» названия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</w:tr>
      <w:tr w:rsidR="00A0075D" w:rsidRPr="00A0075D" w:rsidTr="00604EDE">
        <w:trPr>
          <w:trHeight w:val="249"/>
        </w:trPr>
        <w:tc>
          <w:tcPr>
            <w:tcW w:w="42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075D" w:rsidRPr="00A0075D" w:rsidRDefault="00A0075D" w:rsidP="00604EDE">
            <w:pPr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</w:p>
        </w:tc>
        <w:tc>
          <w:tcPr>
            <w:tcW w:w="62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443"/>
        </w:trPr>
        <w:tc>
          <w:tcPr>
            <w:tcW w:w="42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075D" w:rsidRPr="00A0075D" w:rsidRDefault="00A0075D" w:rsidP="00604EDE">
            <w:pPr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uble" w:sz="4" w:space="0" w:color="auto"/>
              <w:bottom w:val="single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образцовых</w:t>
            </w:r>
          </w:p>
        </w:tc>
        <w:tc>
          <w:tcPr>
            <w:tcW w:w="624" w:type="dxa"/>
            <w:gridSpan w:val="2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A0075D">
        <w:trPr>
          <w:trHeight w:val="983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Style w:val="211pt"/>
                <w:rFonts w:eastAsia="Calibri"/>
                <w:bCs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Перечень базовых коллективов самодельного творчества.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pStyle w:val="20"/>
              <w:shd w:val="clear" w:color="auto" w:fill="auto"/>
              <w:tabs>
                <w:tab w:val="left" w:pos="368"/>
              </w:tabs>
              <w:spacing w:before="0"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332"/>
        </w:trPr>
        <w:tc>
          <w:tcPr>
            <w:tcW w:w="42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Style w:val="211pt"/>
                <w:rFonts w:eastAsia="Calibri"/>
                <w:bCs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lastRenderedPageBreak/>
              <w:t>Количество оказанных услуг, из них – на платной основе в динамике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304"/>
        </w:trPr>
        <w:tc>
          <w:tcPr>
            <w:tcW w:w="42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075D" w:rsidRPr="00A0075D" w:rsidRDefault="00A0075D" w:rsidP="00604EDE">
            <w:pPr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3261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479"/>
        </w:trPr>
        <w:tc>
          <w:tcPr>
            <w:tcW w:w="42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075D" w:rsidRPr="00A0075D" w:rsidRDefault="00A0075D" w:rsidP="00604EDE">
            <w:pPr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tDash" w:sz="4" w:space="0" w:color="auto"/>
              <w:left w:val="double" w:sz="4" w:space="0" w:color="auto"/>
              <w:bottom w:val="single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из них платных</w:t>
            </w:r>
          </w:p>
        </w:tc>
        <w:tc>
          <w:tcPr>
            <w:tcW w:w="3261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277"/>
        </w:trPr>
        <w:tc>
          <w:tcPr>
            <w:tcW w:w="421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Style w:val="211pt"/>
                <w:rFonts w:eastAsia="Calibri"/>
                <w:bCs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Общее количество посетителей культурно-массовых мероприятий (</w:t>
            </w:r>
            <w:r w:rsidRPr="00A0075D">
              <w:rPr>
                <w:rStyle w:val="211pt"/>
                <w:rFonts w:eastAsia="Calibri"/>
                <w:b/>
                <w:bCs/>
                <w:i/>
                <w:sz w:val="24"/>
                <w:szCs w:val="24"/>
              </w:rPr>
              <w:t>напоминаем посетители=</w:t>
            </w:r>
            <w:proofErr w:type="spellStart"/>
            <w:r w:rsidRPr="00A0075D">
              <w:rPr>
                <w:rStyle w:val="211pt"/>
                <w:rFonts w:eastAsia="Calibri"/>
                <w:b/>
                <w:bCs/>
                <w:i/>
                <w:sz w:val="24"/>
                <w:szCs w:val="24"/>
              </w:rPr>
              <w:t>участники+зрители</w:t>
            </w:r>
            <w:proofErr w:type="spellEnd"/>
            <w:r w:rsidRPr="00A0075D">
              <w:rPr>
                <w:rStyle w:val="211pt"/>
                <w:rFonts w:eastAsia="Calibr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304"/>
        </w:trPr>
        <w:tc>
          <w:tcPr>
            <w:tcW w:w="42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075D" w:rsidRPr="00A0075D" w:rsidRDefault="00A0075D" w:rsidP="00604EDE">
            <w:pPr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tDash" w:sz="4" w:space="0" w:color="auto"/>
              <w:left w:val="double" w:sz="4" w:space="0" w:color="auto"/>
              <w:bottom w:val="single" w:sz="4" w:space="0" w:color="auto"/>
              <w:right w:val="dotDash" w:sz="4" w:space="0" w:color="auto"/>
            </w:tcBorders>
          </w:tcPr>
          <w:p w:rsidR="00A0075D" w:rsidRPr="00A0075D" w:rsidRDefault="00A0075D" w:rsidP="00604E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Style w:val="211pt"/>
                <w:rFonts w:eastAsia="Calibri"/>
                <w:bCs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Территория обслуживания (</w:t>
            </w:r>
            <w:r w:rsidRPr="00A0075D">
              <w:rPr>
                <w:rStyle w:val="211pt"/>
                <w:rFonts w:eastAsia="Calibri"/>
                <w:b/>
                <w:bCs/>
                <w:i/>
                <w:sz w:val="24"/>
                <w:szCs w:val="24"/>
              </w:rPr>
              <w:t>количество населенных пунктов/сколько человек проживает</w:t>
            </w: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A0075D">
        <w:trPr>
          <w:trHeight w:val="1452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Style w:val="211pt"/>
                <w:rFonts w:eastAsia="Calibri"/>
                <w:bCs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 xml:space="preserve">Характеристика территории: </w:t>
            </w:r>
            <w:r w:rsidRPr="00A0075D">
              <w:rPr>
                <w:rStyle w:val="211pt"/>
                <w:rFonts w:eastAsia="Calibri"/>
                <w:sz w:val="24"/>
                <w:szCs w:val="24"/>
              </w:rPr>
              <w:t>географическое положение, инфраструктурные элементы (</w:t>
            </w:r>
            <w:r w:rsidRPr="00A0075D">
              <w:rPr>
                <w:rStyle w:val="211pt"/>
                <w:rFonts w:eastAsia="Calibri"/>
                <w:i/>
                <w:sz w:val="24"/>
                <w:szCs w:val="24"/>
              </w:rPr>
              <w:t>рынок, магазины, библиотека, торг точки</w:t>
            </w:r>
            <w:r w:rsidRPr="00A0075D">
              <w:rPr>
                <w:rStyle w:val="211pt"/>
                <w:rFonts w:eastAsia="Calibri"/>
                <w:sz w:val="24"/>
                <w:szCs w:val="24"/>
              </w:rPr>
              <w:t>) и т.д.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263"/>
        </w:trPr>
        <w:tc>
          <w:tcPr>
            <w:tcW w:w="42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jc w:val="both"/>
              <w:rPr>
                <w:rStyle w:val="211pt"/>
                <w:rFonts w:eastAsia="Calibri"/>
                <w:bCs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 xml:space="preserve">Число штатных работников </w:t>
            </w:r>
            <w:r w:rsidRPr="00A0075D">
              <w:rPr>
                <w:rStyle w:val="211pt"/>
                <w:rFonts w:eastAsiaTheme="minorEastAsia"/>
                <w:b/>
                <w:bCs/>
                <w:sz w:val="24"/>
                <w:szCs w:val="24"/>
              </w:rPr>
              <w:t>специалистов культурно-досугового профиля</w:t>
            </w: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 xml:space="preserve"> - (</w:t>
            </w:r>
            <w:r w:rsidRPr="00A0075D">
              <w:rPr>
                <w:rStyle w:val="211pt"/>
                <w:rFonts w:eastAsia="Calibri"/>
                <w:b/>
                <w:bCs/>
                <w:i/>
                <w:sz w:val="24"/>
                <w:szCs w:val="24"/>
              </w:rPr>
              <w:t>в разрезе</w:t>
            </w: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487" w:type="dxa"/>
            <w:gridSpan w:val="4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Показатель (год)</w:t>
            </w:r>
          </w:p>
        </w:tc>
        <w:tc>
          <w:tcPr>
            <w:tcW w:w="2900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  <w:hideMark/>
          </w:tcPr>
          <w:p w:rsidR="00A0075D" w:rsidRPr="00A0075D" w:rsidRDefault="00A0075D" w:rsidP="00604EDE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208"/>
        </w:trPr>
        <w:tc>
          <w:tcPr>
            <w:tcW w:w="42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075D" w:rsidRPr="00A0075D" w:rsidRDefault="00A0075D" w:rsidP="00604EDE">
            <w:pPr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29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152"/>
        </w:trPr>
        <w:tc>
          <w:tcPr>
            <w:tcW w:w="42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075D" w:rsidRPr="00A0075D" w:rsidRDefault="00A0075D" w:rsidP="00604EDE">
            <w:pPr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429"/>
        </w:trPr>
        <w:tc>
          <w:tcPr>
            <w:tcW w:w="42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075D" w:rsidRPr="00A0075D" w:rsidRDefault="00A0075D" w:rsidP="00604EDE">
            <w:pPr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совместителей: ставок/человек</w:t>
            </w:r>
          </w:p>
        </w:tc>
        <w:tc>
          <w:tcPr>
            <w:tcW w:w="29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109"/>
        </w:trPr>
        <w:tc>
          <w:tcPr>
            <w:tcW w:w="42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075D" w:rsidRPr="00A0075D" w:rsidRDefault="00A0075D" w:rsidP="00604EDE">
            <w:pPr>
              <w:rPr>
                <w:rStyle w:val="211pt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A0075D" w:rsidRPr="00A0075D" w:rsidRDefault="00A0075D" w:rsidP="00604EDE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кол-во человек имеющих звания</w:t>
            </w:r>
          </w:p>
        </w:tc>
        <w:tc>
          <w:tcPr>
            <w:tcW w:w="29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D" w:rsidRPr="00A0075D" w:rsidTr="00604EDE">
        <w:trPr>
          <w:trHeight w:val="109"/>
        </w:trPr>
        <w:tc>
          <w:tcPr>
            <w:tcW w:w="42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75D" w:rsidRPr="00A0075D" w:rsidRDefault="00A0075D" w:rsidP="00604EDE">
            <w:pPr>
              <w:rPr>
                <w:rStyle w:val="211pt"/>
                <w:rFonts w:eastAsia="Calibri"/>
                <w:b/>
                <w:bCs/>
                <w:sz w:val="24"/>
                <w:szCs w:val="24"/>
              </w:rPr>
            </w:pPr>
            <w:r w:rsidRPr="00A0075D">
              <w:rPr>
                <w:rStyle w:val="211pt"/>
                <w:rFonts w:eastAsia="Calibri"/>
                <w:b/>
                <w:bCs/>
                <w:sz w:val="24"/>
                <w:szCs w:val="24"/>
              </w:rPr>
              <w:t>Сотрудники СДК (кроме руководителя)</w:t>
            </w:r>
          </w:p>
          <w:p w:rsidR="00A0075D" w:rsidRPr="00A0075D" w:rsidRDefault="00A0075D" w:rsidP="00604EDE">
            <w:pPr>
              <w:rPr>
                <w:rStyle w:val="211pt"/>
                <w:rFonts w:eastAsia="Calibri"/>
                <w:b/>
                <w:bCs/>
                <w:sz w:val="24"/>
                <w:szCs w:val="24"/>
              </w:rPr>
            </w:pPr>
          </w:p>
          <w:p w:rsidR="00A0075D" w:rsidRPr="00A0075D" w:rsidRDefault="00A0075D" w:rsidP="00604EDE">
            <w:pPr>
              <w:rPr>
                <w:rStyle w:val="211pt"/>
                <w:rFonts w:eastAsia="Calibri"/>
                <w:b/>
                <w:bCs/>
                <w:sz w:val="24"/>
                <w:szCs w:val="24"/>
              </w:rPr>
            </w:pPr>
          </w:p>
          <w:p w:rsidR="00A0075D" w:rsidRPr="00A0075D" w:rsidRDefault="00A0075D" w:rsidP="00604EDE">
            <w:pPr>
              <w:rPr>
                <w:rStyle w:val="211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</w:tcPr>
          <w:p w:rsidR="00A0075D" w:rsidRPr="00A0075D" w:rsidRDefault="00A0075D" w:rsidP="00604EDE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</w:t>
            </w:r>
          </w:p>
        </w:tc>
        <w:tc>
          <w:tcPr>
            <w:tcW w:w="29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5D">
              <w:rPr>
                <w:rFonts w:ascii="Times New Roman" w:hAnsi="Times New Roman" w:cs="Times New Roman"/>
                <w:sz w:val="24"/>
                <w:szCs w:val="24"/>
              </w:rPr>
              <w:t>Образование, стаж работы в данной должности, общий стаж</w:t>
            </w:r>
          </w:p>
        </w:tc>
      </w:tr>
      <w:tr w:rsidR="00A0075D" w:rsidRPr="00A0075D" w:rsidTr="00604EDE">
        <w:trPr>
          <w:trHeight w:val="109"/>
        </w:trPr>
        <w:tc>
          <w:tcPr>
            <w:tcW w:w="421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75D" w:rsidRPr="00A0075D" w:rsidRDefault="00A0075D" w:rsidP="00604EDE">
            <w:pPr>
              <w:rPr>
                <w:rStyle w:val="211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dotDash" w:sz="4" w:space="0" w:color="auto"/>
              <w:left w:val="double" w:sz="4" w:space="0" w:color="auto"/>
              <w:bottom w:val="single" w:sz="4" w:space="0" w:color="auto"/>
              <w:right w:val="dotDash" w:sz="4" w:space="0" w:color="auto"/>
            </w:tcBorders>
          </w:tcPr>
          <w:p w:rsidR="00A0075D" w:rsidRPr="00A0075D" w:rsidRDefault="00A0075D" w:rsidP="00604EDE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uble" w:sz="4" w:space="0" w:color="auto"/>
            </w:tcBorders>
          </w:tcPr>
          <w:p w:rsidR="00A0075D" w:rsidRPr="00A0075D" w:rsidRDefault="00A0075D" w:rsidP="0060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75D" w:rsidRPr="00A0075D" w:rsidRDefault="00A0075D" w:rsidP="00A0075D">
      <w:pPr>
        <w:rPr>
          <w:rFonts w:ascii="Times New Roman" w:hAnsi="Times New Roman" w:cs="Times New Roman"/>
          <w:sz w:val="24"/>
          <w:szCs w:val="24"/>
        </w:rPr>
      </w:pPr>
    </w:p>
    <w:p w:rsidR="00A0075D" w:rsidRPr="00A0075D" w:rsidRDefault="00A0075D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7758" w:rsidRPr="00A0075D" w:rsidRDefault="00007758" w:rsidP="000077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075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1832" w:rsidRPr="00A0075D" w:rsidRDefault="009E1832" w:rsidP="00747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E1832" w:rsidRPr="00A0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BB9"/>
    <w:multiLevelType w:val="hybridMultilevel"/>
    <w:tmpl w:val="5D3AD210"/>
    <w:lvl w:ilvl="0" w:tplc="9336FF8C">
      <w:numFmt w:val="bullet"/>
      <w:lvlText w:val=""/>
      <w:lvlJc w:val="left"/>
      <w:pPr>
        <w:ind w:left="17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" w15:restartNumberingAfterBreak="0">
    <w:nsid w:val="2AD5617C"/>
    <w:multiLevelType w:val="hybridMultilevel"/>
    <w:tmpl w:val="AFF25698"/>
    <w:lvl w:ilvl="0" w:tplc="A5EE4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34445A"/>
    <w:multiLevelType w:val="multilevel"/>
    <w:tmpl w:val="003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21E25"/>
    <w:multiLevelType w:val="hybridMultilevel"/>
    <w:tmpl w:val="5136FC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F00D5E"/>
    <w:multiLevelType w:val="hybridMultilevel"/>
    <w:tmpl w:val="2038489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2282BB0"/>
    <w:multiLevelType w:val="hybridMultilevel"/>
    <w:tmpl w:val="6E5C1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3078"/>
    <w:multiLevelType w:val="hybridMultilevel"/>
    <w:tmpl w:val="4CBEAD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36B2B36"/>
    <w:multiLevelType w:val="hybridMultilevel"/>
    <w:tmpl w:val="5FFA697C"/>
    <w:lvl w:ilvl="0" w:tplc="3C8C1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85F5E"/>
    <w:multiLevelType w:val="hybridMultilevel"/>
    <w:tmpl w:val="D452CD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F25EBE"/>
    <w:multiLevelType w:val="hybridMultilevel"/>
    <w:tmpl w:val="C09842D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538F65EC"/>
    <w:multiLevelType w:val="hybridMultilevel"/>
    <w:tmpl w:val="CC068BBC"/>
    <w:lvl w:ilvl="0" w:tplc="2144AB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45"/>
    <w:rsid w:val="00007758"/>
    <w:rsid w:val="00191A24"/>
    <w:rsid w:val="0038519A"/>
    <w:rsid w:val="004106ED"/>
    <w:rsid w:val="004568FE"/>
    <w:rsid w:val="00532646"/>
    <w:rsid w:val="005527D8"/>
    <w:rsid w:val="00563E35"/>
    <w:rsid w:val="005D0F7F"/>
    <w:rsid w:val="00691500"/>
    <w:rsid w:val="006D11C7"/>
    <w:rsid w:val="00747778"/>
    <w:rsid w:val="00832597"/>
    <w:rsid w:val="00873CEF"/>
    <w:rsid w:val="008968DD"/>
    <w:rsid w:val="008A0336"/>
    <w:rsid w:val="0090294A"/>
    <w:rsid w:val="009577A4"/>
    <w:rsid w:val="00982050"/>
    <w:rsid w:val="009B4039"/>
    <w:rsid w:val="009E1832"/>
    <w:rsid w:val="00A0075D"/>
    <w:rsid w:val="00AB220C"/>
    <w:rsid w:val="00B558CE"/>
    <w:rsid w:val="00C76B76"/>
    <w:rsid w:val="00C95145"/>
    <w:rsid w:val="00D9324F"/>
    <w:rsid w:val="00ED7520"/>
    <w:rsid w:val="00F90BCA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42D"/>
  <w15:chartTrackingRefBased/>
  <w15:docId w15:val="{4142D902-B7C7-4429-A0DE-CACBDAD7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A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8A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0B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1A24"/>
    <w:rPr>
      <w:color w:val="0563C1" w:themeColor="hyperlink"/>
      <w:u w:val="single"/>
    </w:rPr>
  </w:style>
  <w:style w:type="character" w:customStyle="1" w:styleId="2">
    <w:name w:val="Основной текст (2)_"/>
    <w:link w:val="20"/>
    <w:locked/>
    <w:rsid w:val="00A007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075D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sz w:val="26"/>
      <w:szCs w:val="26"/>
    </w:rPr>
  </w:style>
  <w:style w:type="character" w:customStyle="1" w:styleId="211pt">
    <w:name w:val="Основной текст (2) + 11 pt"/>
    <w:aliases w:val="Полужирный"/>
    <w:rsid w:val="00A007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y36@mail.ru" TargetMode="External"/><Relationship Id="rId5" Type="http://schemas.openxmlformats.org/officeDocument/2006/relationships/hyperlink" Target="mailto:mbuk-mkd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Гульзада</dc:creator>
  <cp:keywords/>
  <dc:description/>
  <cp:lastModifiedBy>Пользователь</cp:lastModifiedBy>
  <cp:revision>7</cp:revision>
  <dcterms:created xsi:type="dcterms:W3CDTF">2021-03-09T06:29:00Z</dcterms:created>
  <dcterms:modified xsi:type="dcterms:W3CDTF">2023-01-16T11:28:00Z</dcterms:modified>
</cp:coreProperties>
</file>